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040" w:rsidRDefault="00EA6040" w:rsidP="00EA6040">
      <w:pPr>
        <w:pStyle w:val="a3"/>
        <w:ind w:firstLine="709"/>
        <w:jc w:val="both"/>
      </w:pPr>
      <w:r>
        <w:t>2 ИДЕАЛ ГАЗ, ИДЕАЛ ГАЗ КҮЙІНІҢ ТЕҢДЕУІ</w:t>
      </w:r>
    </w:p>
    <w:p w:rsidR="00EA6040" w:rsidRDefault="00EA6040" w:rsidP="00EA6040">
      <w:pPr>
        <w:pStyle w:val="a3"/>
        <w:ind w:firstLine="709"/>
        <w:jc w:val="both"/>
      </w:pPr>
    </w:p>
    <w:p w:rsidR="00EA6040" w:rsidRDefault="00EA6040" w:rsidP="00EA6040">
      <w:pPr>
        <w:pStyle w:val="a3"/>
        <w:ind w:firstLine="709"/>
        <w:jc w:val="both"/>
      </w:pPr>
    </w:p>
    <w:p w:rsidR="00EA6040" w:rsidRDefault="00EA6040" w:rsidP="00EA6040">
      <w:pPr>
        <w:pStyle w:val="a3"/>
        <w:ind w:firstLine="709"/>
        <w:jc w:val="both"/>
      </w:pPr>
      <w:r>
        <w:t>Идеал газ дегеніміз-молекулалар арасында тартылыс күштері жоқ қиялдағы газ, ал молекулалардың меншікті көлемі интерполярлы кеңістіктің көлемімен салыстырғанда жоғалып кетеді.</w:t>
      </w:r>
    </w:p>
    <w:p w:rsidR="00EA6040" w:rsidRDefault="00EA6040" w:rsidP="00EA6040">
      <w:pPr>
        <w:pStyle w:val="a3"/>
        <w:ind w:firstLine="709"/>
        <w:jc w:val="both"/>
      </w:pPr>
      <w:r>
        <w:t>Жоғары температура мен төмен қысымдағы шынымен бар газдарда молекулалардың өздері мен көлемінің тарту күштерін елемеуге болады. Сондықтан мұндай газдарды да идеалды деп санауға болады.</w:t>
      </w:r>
    </w:p>
    <w:p w:rsidR="00EA6040" w:rsidRDefault="00EA6040" w:rsidP="00EA6040">
      <w:pPr>
        <w:pStyle w:val="a3"/>
        <w:ind w:firstLine="709"/>
        <w:jc w:val="both"/>
      </w:pPr>
      <w:r>
        <w:t>Сұйылтуға жақын күйдегі газдарда молекулалар мен олардың көлемі арасындағы тарту күштерін елемеуге болмайды. Мұндай газдарды идеалға жатқызуға болмайды және оларды нақты газдар деп атайды.</w:t>
      </w:r>
    </w:p>
    <w:p w:rsidR="002C42BE" w:rsidRDefault="00EA6040" w:rsidP="00EA6040">
      <w:pPr>
        <w:pStyle w:val="a3"/>
        <w:ind w:firstLine="709"/>
        <w:jc w:val="both"/>
      </w:pPr>
      <w:r>
        <w:t>Газдардың кинетикалық теориясының негізгі теңдеуі келесі формада болады:</w:t>
      </w:r>
    </w:p>
    <w:p w:rsidR="002C42BE" w:rsidRDefault="00C92871">
      <w:pPr>
        <w:pStyle w:val="a3"/>
        <w:tabs>
          <w:tab w:val="left" w:pos="8965"/>
        </w:tabs>
        <w:ind w:left="4641"/>
      </w:pPr>
      <w:r>
        <w:t>P=2/3 n</w:t>
      </w:r>
      <w:r>
        <w:rPr>
          <w:spacing w:val="-1"/>
        </w:rPr>
        <w:t xml:space="preserve"> </w:t>
      </w:r>
      <w:r>
        <w:t>(m×</w:t>
      </w:r>
      <w:r>
        <w:rPr>
          <w:rFonts w:ascii="Symbol" w:hAnsi="Symbol"/>
        </w:rPr>
        <w:t></w:t>
      </w:r>
      <w:r>
        <w:rPr>
          <w:position w:val="10"/>
          <w:sz w:val="18"/>
        </w:rPr>
        <w:t>2</w:t>
      </w:r>
      <w:r>
        <w:t>)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2</w:t>
      </w:r>
      <w:r>
        <w:tab/>
        <w:t>(2.1)</w:t>
      </w:r>
    </w:p>
    <w:p w:rsidR="002C42BE" w:rsidRDefault="002C42BE">
      <w:pPr>
        <w:pStyle w:val="a3"/>
        <w:spacing w:before="10"/>
        <w:rPr>
          <w:sz w:val="27"/>
        </w:rPr>
      </w:pPr>
    </w:p>
    <w:p w:rsidR="00EA6040" w:rsidRDefault="00EA6040" w:rsidP="00EA6040">
      <w:pPr>
        <w:pStyle w:val="a3"/>
        <w:ind w:firstLine="709"/>
        <w:jc w:val="both"/>
      </w:pPr>
      <w:r>
        <w:t>мұндағы p-идеал газдың қысымы;</w:t>
      </w:r>
    </w:p>
    <w:p w:rsidR="00EA6040" w:rsidRDefault="00EA6040" w:rsidP="00EA6040">
      <w:pPr>
        <w:pStyle w:val="a3"/>
        <w:ind w:firstLine="709"/>
        <w:jc w:val="both"/>
      </w:pPr>
      <w:r>
        <w:t>n-1 м</w:t>
      </w:r>
      <w:r w:rsidRPr="00EA6040">
        <w:rPr>
          <w:vertAlign w:val="superscript"/>
        </w:rPr>
        <w:t>3</w:t>
      </w:r>
      <w:r>
        <w:t xml:space="preserve"> газдағы молекулалар саны( молекулалар концентрациясы); m-бір молекуланың массасы;</w:t>
      </w:r>
    </w:p>
    <w:p w:rsidR="00EA6040" w:rsidRDefault="00EA6040" w:rsidP="00EA6040">
      <w:pPr>
        <w:pStyle w:val="a3"/>
        <w:ind w:firstLine="709"/>
        <w:jc w:val="both"/>
      </w:pPr>
      <w:r>
        <w:t>b-молекулалардың аударма қозғалысының орташа квадраттық жылдамдығы.</w:t>
      </w:r>
    </w:p>
    <w:p w:rsidR="00EA6040" w:rsidRDefault="00EA6040" w:rsidP="00EA6040">
      <w:pPr>
        <w:pStyle w:val="a3"/>
        <w:ind w:firstLine="709"/>
        <w:jc w:val="both"/>
      </w:pPr>
      <w:r>
        <w:t>(m2</w:t>
      </w:r>
      <w:r>
        <w:t>) / 2</w:t>
      </w:r>
      <w:r>
        <w:t xml:space="preserve"> </w:t>
      </w:r>
      <w:r>
        <w:rPr>
          <w:lang w:val="kk-KZ"/>
        </w:rPr>
        <w:t>ө</w:t>
      </w:r>
      <w:r>
        <w:t>рне</w:t>
      </w:r>
      <w:r>
        <w:rPr>
          <w:lang w:val="kk-KZ"/>
        </w:rPr>
        <w:t>гі</w:t>
      </w:r>
      <w:r>
        <w:t xml:space="preserve"> </w:t>
      </w:r>
      <w:r>
        <w:t>-бір молекуланың аудармалы қозғалысының орташа кинетикалық энергиясы.</w:t>
      </w:r>
    </w:p>
    <w:p w:rsidR="00EA6040" w:rsidRDefault="00EA6040" w:rsidP="00EA6040">
      <w:pPr>
        <w:pStyle w:val="a3"/>
        <w:ind w:firstLine="709"/>
        <w:jc w:val="both"/>
      </w:pPr>
      <w:r>
        <w:t>Осылайша, газдардың кинетикалық энергиясының негізгі теңдеуі газ қысымы, молекулалардың аударма қозғалысының орташа кинетикалық энергиясы және олардың концентрациясы арасындағы байланысты орнатады.</w:t>
      </w:r>
    </w:p>
    <w:p w:rsidR="002C42BE" w:rsidRDefault="00EA6040" w:rsidP="00EA6040">
      <w:pPr>
        <w:pStyle w:val="a3"/>
        <w:ind w:firstLine="709"/>
        <w:jc w:val="both"/>
      </w:pPr>
      <w:r>
        <w:t>Бойля-Мариотт заңы</w:t>
      </w:r>
      <w:r>
        <w:t>. Тұрақты масса мен тұрақты температурада газ қысымының оның меншікті немесе абсолютті көлеміне көбейтіндісі-тұрақты мән:</w:t>
      </w:r>
    </w:p>
    <w:p w:rsidR="002C42BE" w:rsidRDefault="00C92871">
      <w:pPr>
        <w:pStyle w:val="a3"/>
        <w:tabs>
          <w:tab w:val="left" w:pos="5463"/>
        </w:tabs>
        <w:ind w:right="363"/>
        <w:jc w:val="right"/>
      </w:pPr>
      <w:r>
        <w:t>P</w:t>
      </w:r>
      <w:r>
        <w:rPr>
          <w:rFonts w:ascii="Symbol" w:hAnsi="Symbol"/>
        </w:rPr>
        <w:t></w:t>
      </w:r>
      <w:r>
        <w:rPr>
          <w:spacing w:val="1"/>
        </w:rPr>
        <w:t xml:space="preserve"> </w:t>
      </w:r>
      <w:r>
        <w:t>= const</w:t>
      </w:r>
      <w:r>
        <w:tab/>
        <w:t>(2.2)</w:t>
      </w:r>
    </w:p>
    <w:p w:rsidR="002C42BE" w:rsidRDefault="002C42BE">
      <w:pPr>
        <w:pStyle w:val="a3"/>
        <w:spacing w:before="10"/>
        <w:rPr>
          <w:sz w:val="27"/>
        </w:rPr>
      </w:pPr>
    </w:p>
    <w:p w:rsidR="002C42BE" w:rsidRDefault="00C92871">
      <w:pPr>
        <w:pStyle w:val="a3"/>
        <w:tabs>
          <w:tab w:val="left" w:pos="5588"/>
        </w:tabs>
        <w:ind w:right="370"/>
        <w:jc w:val="right"/>
      </w:pPr>
      <w:r>
        <w:t>PV</w:t>
      </w:r>
      <w:r>
        <w:rPr>
          <w:spacing w:val="-1"/>
        </w:rPr>
        <w:t xml:space="preserve"> </w:t>
      </w:r>
      <w:r>
        <w:t>= const</w:t>
      </w:r>
      <w:r>
        <w:tab/>
        <w:t>(2.3)</w:t>
      </w:r>
    </w:p>
    <w:p w:rsidR="002C42BE" w:rsidRDefault="002C42BE">
      <w:pPr>
        <w:pStyle w:val="a3"/>
        <w:spacing w:before="11"/>
        <w:rPr>
          <w:sz w:val="27"/>
        </w:rPr>
      </w:pPr>
    </w:p>
    <w:p w:rsidR="002C42BE" w:rsidRPr="00EA6040" w:rsidRDefault="00EA6040" w:rsidP="00EA6040">
      <w:pPr>
        <w:pStyle w:val="a3"/>
        <w:ind w:firstLine="709"/>
        <w:jc w:val="both"/>
      </w:pPr>
      <w:r>
        <w:t>Гей-Луссак</w:t>
      </w:r>
      <w:r w:rsidRPr="00EA6040">
        <w:t xml:space="preserve"> </w:t>
      </w:r>
      <w:r>
        <w:t>з</w:t>
      </w:r>
      <w:r w:rsidRPr="00EA6040">
        <w:t>аң</w:t>
      </w:r>
      <w:r>
        <w:t>ы</w:t>
      </w:r>
      <w:r w:rsidRPr="00EA6040">
        <w:t>. Тұрақты қысым мен массада газдардың меншікті немесе абсолютті көлемі абсолютті температура ретінде қолданылады:</w:t>
      </w:r>
    </w:p>
    <w:p w:rsidR="002C42BE" w:rsidRDefault="00EA6040" w:rsidP="00EA6040">
      <w:pPr>
        <w:pStyle w:val="a3"/>
        <w:tabs>
          <w:tab w:val="left" w:pos="4527"/>
        </w:tabs>
        <w:ind w:right="349"/>
        <w:jc w:val="center"/>
      </w:pP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 w:rsidR="00C92871">
        <w:rPr>
          <w:rFonts w:ascii="Symbol" w:hAnsi="Symbol"/>
        </w:rPr>
        <w:t></w:t>
      </w:r>
      <w:r w:rsidR="00C92871">
        <w:rPr>
          <w:vertAlign w:val="subscript"/>
        </w:rPr>
        <w:t>1</w:t>
      </w:r>
      <w:r w:rsidR="00C92871">
        <w:t>/</w:t>
      </w:r>
      <w:r w:rsidR="00C92871">
        <w:rPr>
          <w:rFonts w:ascii="Symbol" w:hAnsi="Symbol"/>
        </w:rPr>
        <w:t></w:t>
      </w:r>
      <w:r w:rsidR="00C92871">
        <w:rPr>
          <w:vertAlign w:val="subscript"/>
        </w:rPr>
        <w:t>2</w:t>
      </w:r>
      <w:r w:rsidR="00C92871">
        <w:t>=T</w:t>
      </w:r>
      <w:r w:rsidR="00C92871">
        <w:rPr>
          <w:vertAlign w:val="subscript"/>
        </w:rPr>
        <w:t>1</w:t>
      </w:r>
      <w:r w:rsidR="00C92871">
        <w:t>/T</w:t>
      </w:r>
      <w:r w:rsidR="00C92871">
        <w:rPr>
          <w:vertAlign w:val="subscript"/>
        </w:rPr>
        <w:t>2</w:t>
      </w:r>
      <w:r w:rsidR="00C92871">
        <w:tab/>
      </w:r>
      <w:r>
        <w:t xml:space="preserve">                                          </w:t>
      </w:r>
      <w:r w:rsidR="00C92871">
        <w:t>(2.4)</w:t>
      </w:r>
    </w:p>
    <w:p w:rsidR="002C42BE" w:rsidRDefault="002C42BE">
      <w:pPr>
        <w:pStyle w:val="a3"/>
        <w:spacing w:before="10"/>
        <w:rPr>
          <w:sz w:val="27"/>
        </w:rPr>
      </w:pPr>
    </w:p>
    <w:p w:rsidR="002C42BE" w:rsidRDefault="00C92871">
      <w:pPr>
        <w:pStyle w:val="a3"/>
        <w:tabs>
          <w:tab w:val="left" w:pos="4781"/>
        </w:tabs>
        <w:ind w:right="397"/>
        <w:jc w:val="right"/>
      </w:pPr>
      <w:r>
        <w:t>V</w:t>
      </w:r>
      <w:r>
        <w:rPr>
          <w:vertAlign w:val="subscript"/>
        </w:rPr>
        <w:t>1</w:t>
      </w:r>
      <w:r>
        <w:t>/V</w:t>
      </w:r>
      <w:r>
        <w:rPr>
          <w:vertAlign w:val="subscript"/>
        </w:rPr>
        <w:t>2</w:t>
      </w:r>
      <w:r>
        <w:t>=T</w:t>
      </w:r>
      <w:r>
        <w:rPr>
          <w:vertAlign w:val="subscript"/>
        </w:rPr>
        <w:t>1</w:t>
      </w:r>
      <w:r>
        <w:t>/T</w:t>
      </w:r>
      <w:r>
        <w:rPr>
          <w:vertAlign w:val="subscript"/>
        </w:rPr>
        <w:t>2</w:t>
      </w:r>
      <w:r>
        <w:tab/>
        <w:t>(2.5)</w:t>
      </w:r>
    </w:p>
    <w:p w:rsidR="002C42BE" w:rsidRDefault="002C42BE">
      <w:pPr>
        <w:jc w:val="right"/>
        <w:sectPr w:rsidR="002C42BE">
          <w:headerReference w:type="default" r:id="rId6"/>
          <w:type w:val="continuous"/>
          <w:pgSz w:w="11910" w:h="16840"/>
          <w:pgMar w:top="1040" w:right="680" w:bottom="280" w:left="1540" w:header="785" w:footer="720" w:gutter="0"/>
          <w:pgNumType w:start="1"/>
          <w:cols w:space="720"/>
        </w:sectPr>
      </w:pPr>
    </w:p>
    <w:p w:rsidR="002C42BE" w:rsidRPr="00EA6040" w:rsidRDefault="00EA6040" w:rsidP="00EA6040">
      <w:pPr>
        <w:pStyle w:val="a3"/>
        <w:ind w:firstLine="709"/>
        <w:jc w:val="both"/>
        <w:rPr>
          <w:sz w:val="27"/>
        </w:rPr>
      </w:pPr>
      <w:r w:rsidRPr="00EA6040">
        <w:lastRenderedPageBreak/>
        <w:t>Авогадро Заңы. Бірдей қысым мен температурада газдар мен олардың қоспаларының бірдей көлемінде молекулалардың саны бірдей болады.</w:t>
      </w:r>
    </w:p>
    <w:p w:rsidR="002C42BE" w:rsidRDefault="00C92871">
      <w:pPr>
        <w:pStyle w:val="a3"/>
        <w:tabs>
          <w:tab w:val="left" w:pos="4424"/>
          <w:tab w:val="left" w:pos="5075"/>
          <w:tab w:val="left" w:pos="8745"/>
        </w:tabs>
        <w:ind w:left="2723"/>
      </w:pPr>
      <w:r>
        <w:rPr>
          <w:rFonts w:ascii="Symbol" w:hAnsi="Symbol"/>
        </w:rPr>
        <w:t></w:t>
      </w:r>
      <w:r>
        <w:rPr>
          <w:spacing w:val="-5"/>
        </w:rPr>
        <w:t xml:space="preserve"> </w:t>
      </w:r>
      <w:r>
        <w:t xml:space="preserve">/ </w:t>
      </w:r>
      <w:r>
        <w:rPr>
          <w:rFonts w:ascii="Symbol" w:hAnsi="Symbol"/>
        </w:rPr>
        <w:t></w:t>
      </w:r>
      <w:r>
        <w:rPr>
          <w:spacing w:val="-1"/>
        </w:rPr>
        <w:t xml:space="preserve"> </w:t>
      </w:r>
      <w:r>
        <w:t>=</w:t>
      </w:r>
      <w:r>
        <w:rPr>
          <w:spacing w:val="2"/>
        </w:rPr>
        <w:t xml:space="preserve"> </w:t>
      </w:r>
      <w:r>
        <w:t>const</w:t>
      </w:r>
      <w:r>
        <w:tab/>
        <w:t>или</w:t>
      </w:r>
      <w:r>
        <w:tab/>
      </w:r>
      <w:r>
        <w:rPr>
          <w:rFonts w:ascii="Symbol" w:hAnsi="Symbol"/>
        </w:rPr>
        <w:t></w:t>
      </w:r>
      <w:r>
        <w:t>×</w:t>
      </w:r>
      <w:r>
        <w:rPr>
          <w:rFonts w:ascii="Symbol" w:hAnsi="Symbol"/>
        </w:rPr>
        <w:t>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const</w:t>
      </w:r>
      <w:r>
        <w:tab/>
        <w:t>(2.6)</w:t>
      </w:r>
    </w:p>
    <w:p w:rsidR="002C42BE" w:rsidRDefault="002C42BE">
      <w:pPr>
        <w:pStyle w:val="a3"/>
        <w:spacing w:before="10"/>
        <w:rPr>
          <w:sz w:val="27"/>
        </w:rPr>
      </w:pPr>
    </w:p>
    <w:p w:rsidR="00EA6040" w:rsidRDefault="00EA6040" w:rsidP="00EA6040">
      <w:pPr>
        <w:pStyle w:val="a3"/>
        <w:ind w:firstLine="709"/>
        <w:jc w:val="both"/>
      </w:pPr>
      <w:r>
        <w:t>Теңдеуден бірдей қысым мен температурада кез-келген газдың 1 киломольінің көлемі бірдей мәнге ие болады (idem). Қалыпты жағдайлар үшін (t = 0</w:t>
      </w:r>
      <w:r w:rsidRPr="00EA6040">
        <w:rPr>
          <w:vertAlign w:val="superscript"/>
        </w:rPr>
        <w:t>0</w:t>
      </w:r>
      <w:r>
        <w:t>c, P = 760 мм. рт.барлық идеалды газдардың 1 кмольінің көлемі 22,4136 м</w:t>
      </w:r>
      <w:r w:rsidRPr="00EA6040">
        <w:rPr>
          <w:vertAlign w:val="superscript"/>
        </w:rPr>
        <w:t>3</w:t>
      </w:r>
      <w:r>
        <w:t>/кмоль.</w:t>
      </w:r>
    </w:p>
    <w:p w:rsidR="002C42BE" w:rsidRDefault="00EA6040" w:rsidP="00EA6040">
      <w:pPr>
        <w:pStyle w:val="a3"/>
        <w:ind w:firstLine="709"/>
        <w:jc w:val="both"/>
      </w:pPr>
      <w:r>
        <w:t>Демек, қалыпты жағдайда кез-келген газдың тығыздығы мен нақты көлемі қарапайым қатынастардан анықталады:</w:t>
      </w:r>
    </w:p>
    <w:p w:rsidR="002C42BE" w:rsidRDefault="00C92871">
      <w:pPr>
        <w:pStyle w:val="a3"/>
        <w:tabs>
          <w:tab w:val="left" w:pos="4421"/>
        </w:tabs>
        <w:spacing w:before="1"/>
        <w:ind w:right="474"/>
        <w:jc w:val="right"/>
      </w:pPr>
      <w:r>
        <w:rPr>
          <w:rFonts w:ascii="Symbol" w:hAnsi="Symbol"/>
        </w:rPr>
        <w:t></w:t>
      </w:r>
      <w:r>
        <w:rPr>
          <w:vertAlign w:val="subscript"/>
        </w:rPr>
        <w:t>н</w:t>
      </w:r>
      <w:r>
        <w:t>=22,4 /</w:t>
      </w:r>
      <w:r>
        <w:rPr>
          <w:spacing w:val="-1"/>
        </w:rPr>
        <w:t xml:space="preserve"> </w:t>
      </w:r>
      <w:r>
        <w:rPr>
          <w:rFonts w:ascii="Symbol" w:hAnsi="Symbol"/>
        </w:rPr>
        <w:t></w:t>
      </w:r>
      <w:r>
        <w:tab/>
        <w:t>(2.7)</w:t>
      </w:r>
    </w:p>
    <w:p w:rsidR="002C42BE" w:rsidRDefault="002C42BE">
      <w:pPr>
        <w:pStyle w:val="a3"/>
      </w:pPr>
    </w:p>
    <w:p w:rsidR="002C42BE" w:rsidRDefault="00C92871">
      <w:pPr>
        <w:pStyle w:val="a3"/>
        <w:tabs>
          <w:tab w:val="left" w:pos="4565"/>
        </w:tabs>
        <w:ind w:right="541"/>
        <w:jc w:val="right"/>
      </w:pPr>
      <w:r>
        <w:rPr>
          <w:rFonts w:ascii="Symbol" w:hAnsi="Symbol"/>
        </w:rPr>
        <w:t></w:t>
      </w:r>
      <w:r>
        <w:rPr>
          <w:vertAlign w:val="subscript"/>
        </w:rPr>
        <w:t>н</w:t>
      </w:r>
      <w:r>
        <w:rPr>
          <w:spacing w:val="-1"/>
        </w:rPr>
        <w:t xml:space="preserve"> </w:t>
      </w:r>
      <w:r>
        <w:t>=</w:t>
      </w:r>
      <w:r>
        <w:rPr>
          <w:spacing w:val="2"/>
        </w:rPr>
        <w:t xml:space="preserve"> </w:t>
      </w:r>
      <w:r>
        <w:rPr>
          <w:rFonts w:ascii="Symbol" w:hAnsi="Symbol"/>
        </w:rPr>
        <w:t></w:t>
      </w:r>
      <w:r>
        <w:rPr>
          <w:spacing w:val="-3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22,4</w:t>
      </w:r>
      <w:r>
        <w:tab/>
        <w:t>(2.8)</w:t>
      </w:r>
    </w:p>
    <w:p w:rsidR="00EA6040" w:rsidRDefault="00EA6040" w:rsidP="00EA6040">
      <w:pPr>
        <w:pStyle w:val="a3"/>
        <w:tabs>
          <w:tab w:val="left" w:pos="3969"/>
        </w:tabs>
        <w:ind w:firstLine="709"/>
        <w:jc w:val="both"/>
      </w:pPr>
      <w:r>
        <w:t>Газдың тепе-теңдік күйі үшін оның негізгі параметрлері: қысым, көлем және температура арасында нақты, бір мән</w:t>
      </w:r>
      <w:r>
        <w:t xml:space="preserve">ді байланыс бар. Бұл тәуелділік </w:t>
      </w:r>
      <w:r>
        <w:t>аналитикалық түрде көрінеді</w:t>
      </w:r>
      <w:r>
        <w:t xml:space="preserve"> </w:t>
      </w:r>
      <w:r>
        <w:t>Клапейрон-Менделеев теңдеуі деп аталатын теңдеу: күйлер немесе теңдеу</w:t>
      </w:r>
    </w:p>
    <w:p w:rsidR="002C42BE" w:rsidRDefault="002C42BE">
      <w:pPr>
        <w:pStyle w:val="a3"/>
        <w:spacing w:before="10"/>
        <w:rPr>
          <w:sz w:val="27"/>
        </w:r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5897"/>
        <w:gridCol w:w="1400"/>
        <w:gridCol w:w="636"/>
        <w:gridCol w:w="1519"/>
      </w:tblGrid>
      <w:tr w:rsidR="002C42BE">
        <w:trPr>
          <w:trHeight w:val="644"/>
        </w:trPr>
        <w:tc>
          <w:tcPr>
            <w:tcW w:w="5897" w:type="dxa"/>
          </w:tcPr>
          <w:p w:rsidR="002C42BE" w:rsidRDefault="00C92871">
            <w:pPr>
              <w:pStyle w:val="TableParagraph"/>
              <w:tabs>
                <w:tab w:val="left" w:pos="4205"/>
              </w:tabs>
              <w:spacing w:before="155"/>
              <w:ind w:left="2366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 w:rsidR="00EA6040">
              <w:rPr>
                <w:sz w:val="28"/>
              </w:rPr>
              <w:t xml:space="preserve">кг газ </w:t>
            </w:r>
            <w:r w:rsidR="00EA6040">
              <w:rPr>
                <w:sz w:val="28"/>
                <w:lang w:val="kk-KZ"/>
              </w:rPr>
              <w:t>үшін</w:t>
            </w:r>
            <w:r>
              <w:rPr>
                <w:sz w:val="28"/>
              </w:rPr>
              <w:tab/>
              <w:t>PV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= RT</w:t>
            </w:r>
          </w:p>
        </w:tc>
        <w:tc>
          <w:tcPr>
            <w:tcW w:w="1400" w:type="dxa"/>
          </w:tcPr>
          <w:p w:rsidR="002C42BE" w:rsidRDefault="002C42BE">
            <w:pPr>
              <w:pStyle w:val="TableParagraph"/>
              <w:rPr>
                <w:sz w:val="26"/>
              </w:rPr>
            </w:pPr>
          </w:p>
        </w:tc>
        <w:tc>
          <w:tcPr>
            <w:tcW w:w="636" w:type="dxa"/>
          </w:tcPr>
          <w:p w:rsidR="002C42BE" w:rsidRDefault="002C42BE">
            <w:pPr>
              <w:pStyle w:val="TableParagraph"/>
              <w:rPr>
                <w:sz w:val="26"/>
              </w:rPr>
            </w:pPr>
          </w:p>
        </w:tc>
        <w:tc>
          <w:tcPr>
            <w:tcW w:w="1519" w:type="dxa"/>
          </w:tcPr>
          <w:p w:rsidR="002C42BE" w:rsidRDefault="00C92871">
            <w:pPr>
              <w:pStyle w:val="TableParagraph"/>
              <w:spacing w:before="155"/>
              <w:ind w:left="641"/>
              <w:rPr>
                <w:sz w:val="28"/>
              </w:rPr>
            </w:pPr>
            <w:r>
              <w:rPr>
                <w:sz w:val="28"/>
              </w:rPr>
              <w:t>(2.9)</w:t>
            </w:r>
          </w:p>
        </w:tc>
      </w:tr>
      <w:tr w:rsidR="002C42BE">
        <w:trPr>
          <w:trHeight w:val="639"/>
        </w:trPr>
        <w:tc>
          <w:tcPr>
            <w:tcW w:w="5897" w:type="dxa"/>
          </w:tcPr>
          <w:p w:rsidR="002C42BE" w:rsidRDefault="00C92871">
            <w:pPr>
              <w:pStyle w:val="TableParagraph"/>
              <w:tabs>
                <w:tab w:val="left" w:pos="4235"/>
              </w:tabs>
              <w:spacing w:before="156"/>
              <w:ind w:left="2322"/>
              <w:rPr>
                <w:sz w:val="28"/>
              </w:rPr>
            </w:pP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m</w:t>
            </w:r>
            <w:r>
              <w:rPr>
                <w:spacing w:val="-5"/>
                <w:sz w:val="28"/>
              </w:rPr>
              <w:t xml:space="preserve"> </w:t>
            </w:r>
            <w:r w:rsidR="00EA6040">
              <w:rPr>
                <w:sz w:val="28"/>
              </w:rPr>
              <w:t>кг газ үшін</w:t>
            </w:r>
            <w:r>
              <w:rPr>
                <w:sz w:val="28"/>
              </w:rPr>
              <w:tab/>
              <w:t>PV =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mRT</w:t>
            </w:r>
          </w:p>
        </w:tc>
        <w:tc>
          <w:tcPr>
            <w:tcW w:w="1400" w:type="dxa"/>
          </w:tcPr>
          <w:p w:rsidR="002C42BE" w:rsidRDefault="002C42BE">
            <w:pPr>
              <w:pStyle w:val="TableParagraph"/>
              <w:rPr>
                <w:sz w:val="26"/>
              </w:rPr>
            </w:pPr>
          </w:p>
        </w:tc>
        <w:tc>
          <w:tcPr>
            <w:tcW w:w="636" w:type="dxa"/>
          </w:tcPr>
          <w:p w:rsidR="002C42BE" w:rsidRDefault="002C42BE">
            <w:pPr>
              <w:pStyle w:val="TableParagraph"/>
              <w:rPr>
                <w:sz w:val="26"/>
              </w:rPr>
            </w:pPr>
          </w:p>
        </w:tc>
        <w:tc>
          <w:tcPr>
            <w:tcW w:w="1519" w:type="dxa"/>
          </w:tcPr>
          <w:p w:rsidR="002C42BE" w:rsidRDefault="00C92871">
            <w:pPr>
              <w:pStyle w:val="TableParagraph"/>
              <w:spacing w:before="156"/>
              <w:ind w:left="544"/>
              <w:rPr>
                <w:sz w:val="28"/>
              </w:rPr>
            </w:pPr>
            <w:r>
              <w:rPr>
                <w:sz w:val="28"/>
              </w:rPr>
              <w:t>(2.10)</w:t>
            </w:r>
          </w:p>
        </w:tc>
      </w:tr>
      <w:tr w:rsidR="002C42BE">
        <w:trPr>
          <w:trHeight w:val="505"/>
        </w:trPr>
        <w:tc>
          <w:tcPr>
            <w:tcW w:w="5897" w:type="dxa"/>
          </w:tcPr>
          <w:p w:rsidR="002C42BE" w:rsidRDefault="00C92871">
            <w:pPr>
              <w:pStyle w:val="TableParagraph"/>
              <w:spacing w:before="161" w:line="324" w:lineRule="exact"/>
              <w:ind w:left="2313"/>
              <w:rPr>
                <w:sz w:val="28"/>
              </w:rPr>
            </w:pPr>
            <w:r>
              <w:rPr>
                <w:spacing w:val="-1"/>
                <w:position w:val="2"/>
                <w:sz w:val="28"/>
              </w:rPr>
              <w:t xml:space="preserve"> </w:t>
            </w:r>
            <w:r w:rsidR="00EA6040">
              <w:rPr>
                <w:position w:val="2"/>
                <w:sz w:val="28"/>
              </w:rPr>
              <w:t>1 кмоль</w:t>
            </w:r>
            <w:r>
              <w:rPr>
                <w:spacing w:val="-1"/>
                <w:position w:val="2"/>
                <w:sz w:val="28"/>
              </w:rPr>
              <w:t xml:space="preserve"> </w:t>
            </w:r>
            <w:r w:rsidR="00EA6040">
              <w:rPr>
                <w:position w:val="2"/>
                <w:sz w:val="28"/>
              </w:rPr>
              <w:t>газ үшін</w:t>
            </w:r>
            <w:r>
              <w:rPr>
                <w:spacing w:val="68"/>
                <w:position w:val="2"/>
                <w:sz w:val="28"/>
              </w:rPr>
              <w:t xml:space="preserve"> </w:t>
            </w:r>
            <w:r>
              <w:rPr>
                <w:position w:val="2"/>
                <w:sz w:val="28"/>
              </w:rPr>
              <w:t>PV</w:t>
            </w:r>
            <w:r>
              <w:rPr>
                <w:rFonts w:ascii="Symbol" w:hAnsi="Symbol"/>
                <w:sz w:val="18"/>
              </w:rPr>
              <w:t>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position w:val="2"/>
                <w:sz w:val="28"/>
              </w:rPr>
              <w:t>=</w:t>
            </w:r>
            <w:r>
              <w:rPr>
                <w:spacing w:val="1"/>
                <w:position w:val="2"/>
                <w:sz w:val="28"/>
              </w:rPr>
              <w:t xml:space="preserve"> </w:t>
            </w:r>
            <w:r>
              <w:rPr>
                <w:rFonts w:ascii="Symbol" w:hAnsi="Symbol"/>
                <w:position w:val="2"/>
                <w:sz w:val="28"/>
              </w:rPr>
              <w:t></w:t>
            </w:r>
            <w:r>
              <w:rPr>
                <w:position w:val="2"/>
                <w:sz w:val="28"/>
              </w:rPr>
              <w:t>RT</w:t>
            </w:r>
          </w:p>
        </w:tc>
        <w:tc>
          <w:tcPr>
            <w:tcW w:w="1400" w:type="dxa"/>
          </w:tcPr>
          <w:p w:rsidR="002C42BE" w:rsidRDefault="002C42BE">
            <w:pPr>
              <w:pStyle w:val="TableParagraph"/>
              <w:rPr>
                <w:sz w:val="26"/>
              </w:rPr>
            </w:pPr>
          </w:p>
        </w:tc>
        <w:tc>
          <w:tcPr>
            <w:tcW w:w="636" w:type="dxa"/>
          </w:tcPr>
          <w:p w:rsidR="002C42BE" w:rsidRDefault="002C42BE">
            <w:pPr>
              <w:pStyle w:val="TableParagraph"/>
              <w:rPr>
                <w:sz w:val="26"/>
              </w:rPr>
            </w:pPr>
          </w:p>
        </w:tc>
        <w:tc>
          <w:tcPr>
            <w:tcW w:w="1519" w:type="dxa"/>
          </w:tcPr>
          <w:p w:rsidR="002C42BE" w:rsidRDefault="00C92871">
            <w:pPr>
              <w:pStyle w:val="TableParagraph"/>
              <w:spacing w:before="182" w:line="303" w:lineRule="exact"/>
              <w:ind w:left="487"/>
              <w:rPr>
                <w:sz w:val="28"/>
              </w:rPr>
            </w:pPr>
            <w:r>
              <w:rPr>
                <w:sz w:val="28"/>
              </w:rPr>
              <w:t>(2.11)</w:t>
            </w:r>
          </w:p>
        </w:tc>
      </w:tr>
    </w:tbl>
    <w:p w:rsidR="002C42BE" w:rsidRDefault="002C42BE">
      <w:pPr>
        <w:pStyle w:val="a3"/>
        <w:spacing w:before="9"/>
        <w:rPr>
          <w:sz w:val="27"/>
        </w:rPr>
      </w:pPr>
    </w:p>
    <w:p w:rsidR="006A2DC6" w:rsidRDefault="006A2DC6">
      <w:pPr>
        <w:pStyle w:val="a3"/>
        <w:ind w:left="162" w:right="6329"/>
        <w:rPr>
          <w:lang w:val="kk-KZ"/>
        </w:rPr>
      </w:pPr>
      <w:r>
        <w:rPr>
          <w:lang w:val="kk-KZ"/>
        </w:rPr>
        <w:t>Мұндағы</w:t>
      </w:r>
    </w:p>
    <w:p w:rsidR="006A2DC6" w:rsidRDefault="00C92871">
      <w:pPr>
        <w:pStyle w:val="a3"/>
        <w:ind w:left="162" w:right="6329"/>
      </w:pPr>
      <w:r>
        <w:t xml:space="preserve">P - </w:t>
      </w:r>
      <w:r w:rsidR="006A2DC6" w:rsidRPr="006A2DC6">
        <w:t>газ қысымы</w:t>
      </w:r>
      <w:r>
        <w:t>, Па;</w:t>
      </w:r>
    </w:p>
    <w:p w:rsidR="002C42BE" w:rsidRDefault="00C92871">
      <w:pPr>
        <w:pStyle w:val="a3"/>
        <w:ind w:left="162" w:right="6329"/>
      </w:pPr>
      <w:r>
        <w:rPr>
          <w:spacing w:val="-67"/>
        </w:rPr>
        <w:t xml:space="preserve"> </w:t>
      </w:r>
      <w:r>
        <w:t>V</w:t>
      </w:r>
      <w:r>
        <w:rPr>
          <w:spacing w:val="-3"/>
        </w:rPr>
        <w:t xml:space="preserve"> </w:t>
      </w:r>
      <w:r w:rsidR="006A2DC6">
        <w:t>–</w:t>
      </w:r>
      <w:r>
        <w:rPr>
          <w:spacing w:val="-1"/>
        </w:rPr>
        <w:t xml:space="preserve"> </w:t>
      </w:r>
      <w:r w:rsidR="006A2DC6">
        <w:rPr>
          <w:lang w:val="kk-KZ"/>
        </w:rPr>
        <w:t>газ көлемі</w:t>
      </w:r>
      <w:r>
        <w:t>,</w:t>
      </w:r>
      <w:r>
        <w:rPr>
          <w:spacing w:val="-1"/>
        </w:rPr>
        <w:t xml:space="preserve"> </w:t>
      </w:r>
      <w:r>
        <w:t>м</w:t>
      </w:r>
      <w:r>
        <w:rPr>
          <w:vertAlign w:val="superscript"/>
        </w:rPr>
        <w:t>3</w:t>
      </w:r>
      <w:r>
        <w:t>;</w:t>
      </w:r>
    </w:p>
    <w:p w:rsidR="002C42BE" w:rsidRDefault="00C92871">
      <w:pPr>
        <w:pStyle w:val="a3"/>
        <w:spacing w:line="321" w:lineRule="exact"/>
        <w:ind w:left="162"/>
      </w:pPr>
      <w:r>
        <w:t>M</w:t>
      </w:r>
      <w:r>
        <w:rPr>
          <w:spacing w:val="-2"/>
        </w:rPr>
        <w:t xml:space="preserve"> </w:t>
      </w:r>
      <w:r w:rsidR="006A2DC6">
        <w:t>–</w:t>
      </w:r>
      <w:r>
        <w:rPr>
          <w:spacing w:val="-2"/>
        </w:rPr>
        <w:t xml:space="preserve"> </w:t>
      </w:r>
      <w:r w:rsidR="006A2DC6">
        <w:t xml:space="preserve">газ </w:t>
      </w:r>
      <w:r w:rsidR="006A2DC6">
        <w:rPr>
          <w:lang w:val="kk-KZ"/>
        </w:rPr>
        <w:t>салмағы</w:t>
      </w:r>
      <w:r>
        <w:t>,</w:t>
      </w:r>
      <w:r>
        <w:rPr>
          <w:spacing w:val="-2"/>
        </w:rPr>
        <w:t xml:space="preserve"> </w:t>
      </w:r>
      <w:r>
        <w:t>кг;</w:t>
      </w:r>
    </w:p>
    <w:p w:rsidR="002C42BE" w:rsidRDefault="00C92871">
      <w:pPr>
        <w:pStyle w:val="a3"/>
        <w:spacing w:before="1"/>
        <w:ind w:left="162"/>
      </w:pPr>
      <w:r>
        <w:rPr>
          <w:rFonts w:ascii="Symbol" w:hAnsi="Symbol"/>
        </w:rPr>
        <w:t>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 w:rsidR="006A2DC6">
        <w:rPr>
          <w:lang w:val="kk-KZ"/>
        </w:rPr>
        <w:t>газдың меншікті көлемі</w:t>
      </w:r>
      <w:r>
        <w:t>,</w:t>
      </w:r>
      <w:r>
        <w:rPr>
          <w:spacing w:val="-3"/>
        </w:rPr>
        <w:t xml:space="preserve"> </w:t>
      </w:r>
      <w:r>
        <w:t>м</w:t>
      </w:r>
      <w:r>
        <w:rPr>
          <w:vertAlign w:val="superscript"/>
        </w:rPr>
        <w:t>3</w:t>
      </w:r>
      <w:r>
        <w:t>/кг;</w:t>
      </w:r>
    </w:p>
    <w:p w:rsidR="002C42BE" w:rsidRDefault="00C92871">
      <w:pPr>
        <w:pStyle w:val="a3"/>
        <w:spacing w:before="1" w:line="342" w:lineRule="exact"/>
        <w:ind w:left="162"/>
      </w:pPr>
      <w:r>
        <w:t>V</w:t>
      </w:r>
      <w:r>
        <w:rPr>
          <w:rFonts w:ascii="Symbol" w:hAnsi="Symbol"/>
        </w:rPr>
        <w:t>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 w:rsidR="006A2DC6">
        <w:t>кмоль</w:t>
      </w:r>
      <w:r>
        <w:rPr>
          <w:spacing w:val="-4"/>
        </w:rPr>
        <w:t xml:space="preserve"> </w:t>
      </w:r>
      <w:r w:rsidR="006A2DC6">
        <w:t>газдың көлемі</w:t>
      </w:r>
      <w:r>
        <w:t>,</w:t>
      </w:r>
      <w:r>
        <w:rPr>
          <w:spacing w:val="-3"/>
        </w:rPr>
        <w:t xml:space="preserve"> </w:t>
      </w:r>
      <w:r>
        <w:t>м</w:t>
      </w:r>
      <w:r>
        <w:rPr>
          <w:vertAlign w:val="superscript"/>
        </w:rPr>
        <w:t>3</w:t>
      </w:r>
      <w:r>
        <w:t>/кмоль;</w:t>
      </w:r>
    </w:p>
    <w:p w:rsidR="002C42BE" w:rsidRDefault="00C92871">
      <w:pPr>
        <w:pStyle w:val="a3"/>
        <w:spacing w:line="321" w:lineRule="exact"/>
        <w:ind w:left="162"/>
      </w:pPr>
      <w:r>
        <w:t>R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 w:rsidR="006A2DC6">
        <w:t xml:space="preserve"> 1 кг газдың газ тұрақтысы</w:t>
      </w:r>
      <w:r>
        <w:t>,</w:t>
      </w:r>
      <w:r>
        <w:rPr>
          <w:spacing w:val="-1"/>
        </w:rPr>
        <w:t xml:space="preserve"> </w:t>
      </w:r>
      <w:r>
        <w:t>Дж/кг</w:t>
      </w:r>
      <w:r>
        <w:rPr>
          <w:vertAlign w:val="superscript"/>
        </w:rPr>
        <w:t>0</w:t>
      </w:r>
      <w:r>
        <w:t>С</w:t>
      </w:r>
    </w:p>
    <w:p w:rsidR="002C42BE" w:rsidRDefault="00C92871">
      <w:pPr>
        <w:pStyle w:val="a3"/>
        <w:spacing w:before="1"/>
        <w:ind w:left="162"/>
      </w:pPr>
      <w:r>
        <w:rPr>
          <w:rFonts w:ascii="Symbol" w:hAnsi="Symbol"/>
        </w:rPr>
        <w:t></w:t>
      </w:r>
      <w:r>
        <w:t>R</w:t>
      </w:r>
      <w:r>
        <w:rPr>
          <w:spacing w:val="-3"/>
        </w:rPr>
        <w:t xml:space="preserve"> </w:t>
      </w:r>
      <w:r>
        <w:t>- универсальная</w:t>
      </w:r>
      <w:r>
        <w:rPr>
          <w:spacing w:val="-5"/>
        </w:rPr>
        <w:t xml:space="preserve"> </w:t>
      </w:r>
      <w:r>
        <w:t>газовая</w:t>
      </w:r>
      <w:r>
        <w:rPr>
          <w:spacing w:val="-4"/>
        </w:rPr>
        <w:t xml:space="preserve"> </w:t>
      </w:r>
      <w:r>
        <w:t>постоянная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 w:rsidR="006A2DC6">
        <w:t>кмоль</w:t>
      </w:r>
      <w:r>
        <w:rPr>
          <w:spacing w:val="-2"/>
        </w:rPr>
        <w:t xml:space="preserve"> </w:t>
      </w:r>
      <w:r w:rsidR="006A2DC6">
        <w:t>газдың универсалды газ тұрақтысы</w:t>
      </w:r>
      <w:bookmarkStart w:id="0" w:name="_GoBack"/>
      <w:bookmarkEnd w:id="0"/>
      <w:r>
        <w:t>,</w:t>
      </w:r>
      <w:r>
        <w:rPr>
          <w:spacing w:val="-2"/>
        </w:rPr>
        <w:t xml:space="preserve"> </w:t>
      </w:r>
      <w:r>
        <w:t>Дж/кмоль</w:t>
      </w:r>
      <w:r>
        <w:rPr>
          <w:vertAlign w:val="superscript"/>
        </w:rPr>
        <w:t>0</w:t>
      </w:r>
      <w:r>
        <w:t>С.</w:t>
      </w:r>
    </w:p>
    <w:sectPr w:rsidR="002C42BE">
      <w:pgSz w:w="11910" w:h="16840"/>
      <w:pgMar w:top="1040" w:right="680" w:bottom="280" w:left="1540" w:header="78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2871" w:rsidRDefault="00C92871">
      <w:r>
        <w:separator/>
      </w:r>
    </w:p>
  </w:endnote>
  <w:endnote w:type="continuationSeparator" w:id="0">
    <w:p w:rsidR="00C92871" w:rsidRDefault="00C92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2871" w:rsidRDefault="00C92871">
      <w:r>
        <w:separator/>
      </w:r>
    </w:p>
  </w:footnote>
  <w:footnote w:type="continuationSeparator" w:id="0">
    <w:p w:rsidR="00C92871" w:rsidRDefault="00C928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2BE" w:rsidRDefault="00EA6040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4015105</wp:posOffset>
              </wp:positionH>
              <wp:positionV relativeFrom="page">
                <wp:posOffset>485775</wp:posOffset>
              </wp:positionV>
              <wp:extent cx="152400" cy="19431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C42BE" w:rsidRDefault="00C92871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A2DC6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16.15pt;margin-top:38.2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" filled="f" stroked="f">
              <v:textbox inset="0,0,0,0">
                <w:txbxContent>
                  <w:p w:rsidR="002C42BE" w:rsidRDefault="00C92871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A2DC6">
                      <w:rPr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C42BE"/>
    <w:rsid w:val="002C42BE"/>
    <w:rsid w:val="006A2DC6"/>
    <w:rsid w:val="00C92871"/>
    <w:rsid w:val="00EA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859299"/>
  <w15:docId w15:val="{1A937E57-32C5-4DCB-85CD-EF62BFCB1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410</Words>
  <Characters>2338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creator>Zver</dc:creator>
  <cp:lastModifiedBy>Windows User</cp:lastModifiedBy>
  <cp:revision>3</cp:revision>
  <dcterms:created xsi:type="dcterms:W3CDTF">2022-04-17T08:18:00Z</dcterms:created>
  <dcterms:modified xsi:type="dcterms:W3CDTF">2022-04-17T08:31:00Z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2022-04-17T00:00:00Z</vt:filetime>
  </property>
</Properties>
</file>